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0"/>
        <w:rPr>
          <w:rFonts w:ascii="Segoe UI" w:hAnsi="Segoe UI" w:eastAsia="Times New Roman" w:cs="Segoe UI"/>
          <w:b/>
          <w:bCs/>
          <w:color w:val="0D0D0D"/>
          <w:kern w:val="2"/>
          <w:sz w:val="36"/>
          <w:szCs w:val="36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kern w:val="2"/>
          <w:sz w:val="36"/>
          <w:szCs w:val="36"/>
          <w:lang w:eastAsia="sl-SI"/>
        </w:rPr>
        <w:t>SPOMINSKA SLOVESNOST V NOVEMBRU 2026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0"/>
        <w:rPr>
          <w:rFonts w:ascii="Segoe UI" w:hAnsi="Segoe UI" w:eastAsia="Times New Roman" w:cs="Segoe UI"/>
          <w:b/>
          <w:bCs/>
          <w:color w:val="0D0D0D"/>
          <w:kern w:val="2"/>
          <w:sz w:val="36"/>
          <w:szCs w:val="36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kern w:val="2"/>
          <w:sz w:val="36"/>
          <w:szCs w:val="36"/>
          <w:lang w:eastAsia="sl-SI"/>
        </w:rPr>
      </w:r>
    </w:p>
    <w:p>
      <w:pPr>
        <w:pStyle w:val="Normal"/>
        <w:spacing w:beforeAutospacing="1" w:afterAutospacing="1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4"/>
          <w:szCs w:val="24"/>
          <w:lang w:eastAsia="sl-SI"/>
        </w:rPr>
        <w:t>SOBOTA, 7. NOVEMBER 2026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Segoe UI" w:hAnsi="Segoe UI" w:eastAsia="Times New Roman" w:cs="Segoe UI"/>
          <w:b/>
          <w:bCs/>
          <w:color w:val="0D0D0D"/>
          <w:sz w:val="27"/>
          <w:szCs w:val="27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7"/>
          <w:szCs w:val="27"/>
          <w:lang w:eastAsia="sl-SI"/>
        </w:rPr>
        <w:t>Spominska svečanost na Lokvah pri Črnomlj</w:t>
      </w:r>
    </w:p>
    <w:p>
      <w:pPr>
        <w:pStyle w:val="Normal"/>
        <w:spacing w:beforeAutospacing="1" w:afterAutospacing="1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color w:val="0D0D0D"/>
          <w:sz w:val="24"/>
          <w:szCs w:val="24"/>
          <w:lang w:eastAsia="sl-SI"/>
        </w:rPr>
        <w:t>Tradicionalna spominska svečanost ob 82. obletnici tragične nesreče narodnega heroja Franca Rozmana - Staneta bo v soboto, 7. novembra 2026, ob 11. uri pri spomeniku na Lokvah pri Črnomlju</w:t>
      </w: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  <w:t xml:space="preserve">. </w:t>
      </w:r>
    </w:p>
    <w:p>
      <w:pPr>
        <w:pStyle w:val="Normal"/>
        <w:spacing w:beforeAutospacing="1" w:afterAutospacing="1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4"/>
          <w:szCs w:val="24"/>
          <w:lang w:eastAsia="sl-SI"/>
        </w:rPr>
        <w:t>Organizator:</w:t>
      </w: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  <w:t xml:space="preserve"> Združenje borcev za vrednote NOB Črnomelj (ZB NOB Črnomelj).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Segoe UI" w:hAnsi="Segoe UI" w:eastAsia="Times New Roman" w:cs="Segoe UI"/>
          <w:b/>
          <w:bCs/>
          <w:color w:val="0D0D0D"/>
          <w:sz w:val="27"/>
          <w:szCs w:val="27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7"/>
          <w:szCs w:val="27"/>
          <w:lang w:eastAsia="sl-SI"/>
        </w:rPr>
        <w:t>Za udeležbo na svečanosti je organiziran avtobusni prevoz.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Segoe UI" w:hAnsi="Segoe UI" w:eastAsia="Times New Roman" w:cs="Segoe UI"/>
          <w:b/>
          <w:bCs/>
          <w:color w:val="0D0D0D"/>
          <w:sz w:val="27"/>
          <w:szCs w:val="27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7"/>
          <w:szCs w:val="27"/>
          <w:lang w:eastAsia="sl-SI"/>
        </w:rPr>
        <w:t>Odhod avtobusa (LPP)</w:t>
      </w:r>
    </w:p>
    <w:p>
      <w:pPr>
        <w:pStyle w:val="Normal"/>
        <w:numPr>
          <w:ilvl w:val="1"/>
          <w:numId w:val="1"/>
        </w:numPr>
        <w:spacing w:beforeAutospacing="1" w:after="0"/>
        <w:ind w:left="720" w:hanging="360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4"/>
          <w:szCs w:val="24"/>
          <w:lang w:eastAsia="sl-SI"/>
        </w:rPr>
        <w:t>8.30</w:t>
      </w: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  <w:t xml:space="preserve"> – postajališče LPP Tržnica Koseze (v smeri proti mestu)</w:t>
      </w:r>
    </w:p>
    <w:p>
      <w:pPr>
        <w:pStyle w:val="Normal"/>
        <w:numPr>
          <w:ilvl w:val="1"/>
          <w:numId w:val="1"/>
        </w:numPr>
        <w:spacing w:before="0" w:after="0"/>
        <w:ind w:left="720" w:hanging="360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4"/>
          <w:szCs w:val="24"/>
          <w:lang w:eastAsia="sl-SI"/>
        </w:rPr>
        <w:t>8.35</w:t>
      </w: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  <w:t xml:space="preserve"> – postajališče LPP Kino Šiška (v smeri proti mestu)</w:t>
      </w:r>
    </w:p>
    <w:p>
      <w:pPr>
        <w:pStyle w:val="Normal"/>
        <w:numPr>
          <w:ilvl w:val="1"/>
          <w:numId w:val="1"/>
        </w:numPr>
        <w:spacing w:before="0" w:after="0"/>
        <w:ind w:left="720" w:hanging="360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4"/>
          <w:szCs w:val="24"/>
          <w:lang w:eastAsia="sl-SI"/>
        </w:rPr>
        <w:t>8.40</w:t>
      </w: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  <w:t xml:space="preserve"> – postajališče LPP Tivoli (v smeri proti mestu)</w:t>
      </w:r>
    </w:p>
    <w:p>
      <w:pPr>
        <w:pStyle w:val="Normal"/>
        <w:numPr>
          <w:ilvl w:val="1"/>
          <w:numId w:val="1"/>
        </w:numPr>
        <w:spacing w:before="0" w:after="0"/>
        <w:ind w:left="720" w:hanging="360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4"/>
          <w:szCs w:val="24"/>
          <w:lang w:eastAsia="sl-SI"/>
        </w:rPr>
        <w:t>8.45</w:t>
      </w: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  <w:t xml:space="preserve"> – postajališče LPP Razstavišče (v smeri proti Črnučam)</w:t>
      </w:r>
    </w:p>
    <w:p>
      <w:pPr>
        <w:pStyle w:val="Normal"/>
        <w:numPr>
          <w:ilvl w:val="1"/>
          <w:numId w:val="1"/>
        </w:numPr>
        <w:spacing w:before="0" w:afterAutospacing="1"/>
        <w:ind w:left="720" w:hanging="360"/>
        <w:rPr>
          <w:rFonts w:ascii="Segoe UI" w:hAnsi="Segoe UI" w:eastAsia="Times New Roman" w:cs="Segoe UI"/>
          <w:color w:val="0D0D0D"/>
          <w:sz w:val="24"/>
          <w:szCs w:val="24"/>
          <w:lang w:eastAsia="sl-SI"/>
        </w:rPr>
      </w:pPr>
      <w:r>
        <w:rPr>
          <w:rFonts w:eastAsia="Times New Roman" w:cs="Segoe UI" w:ascii="Segoe UI" w:hAnsi="Segoe UI"/>
          <w:b/>
          <w:bCs/>
          <w:color w:val="0D0D0D"/>
          <w:sz w:val="24"/>
          <w:szCs w:val="24"/>
          <w:lang w:eastAsia="sl-SI"/>
        </w:rPr>
        <w:t>8.50</w:t>
      </w:r>
      <w:r>
        <w:rPr>
          <w:rFonts w:eastAsia="Times New Roman" w:cs="Segoe UI" w:ascii="Segoe UI" w:hAnsi="Segoe UI"/>
          <w:color w:val="0D0D0D"/>
          <w:sz w:val="24"/>
          <w:szCs w:val="24"/>
          <w:lang w:eastAsia="sl-SI"/>
        </w:rPr>
        <w:t xml:space="preserve"> – postajališče LPP Poliklinika (v smeri proti mestu)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l-SI"/>
        </w:rPr>
        <w:t>Za prijavo na avtobusni prevoz pokličite na telefonsko številko: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l-SI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l-SI"/>
        </w:rPr>
        <w:t>031 303 755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l-SI"/>
        </w:rPr>
        <w:t xml:space="preserve">Prijave sprejemamo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sl-SI"/>
        </w:rPr>
        <w:t>v času uradnih ur, od ponedeljka do petka med 9.00 in 13.00</w:t>
      </w:r>
      <w:r>
        <w:rPr>
          <w:rFonts w:eastAsia="Times New Roman" w:cs="Times New Roman" w:ascii="Times New Roman" w:hAnsi="Times New Roman"/>
          <w:sz w:val="24"/>
          <w:szCs w:val="24"/>
          <w:lang w:eastAsia="sl-SI"/>
        </w:rPr>
        <w:t>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l-SI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l-SI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l-SI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l-SI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sl-SI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sl-SI"/>
        </w:rPr>
        <w:t xml:space="preserve">V Ljubljani, 01. 11.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sl-SI"/>
        </w:rPr>
        <w:t>2026</w:t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709" w:top="1758" w:footer="709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ga"/>
      <w:rPr/>
    </w:pPr>
    <w:r>
      <w:rPr/>
      <w:t>Udeležba na lastno odgovornost!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567" w:leader="none"/>
      </w:tabs>
      <w:spacing w:lineRule="auto" w:line="360" w:before="0" w:after="200"/>
      <w:jc w:val="center"/>
      <w:rPr>
        <w:rFonts w:ascii="Calibri" w:hAnsi="Calibri" w:eastAsia="Calibri" w:cs="Tahoma"/>
        <w:b/>
      </w:rPr>
    </w:pPr>
    <w:r>
      <w:rPr/>
      <w:drawing>
        <wp:inline distT="0" distB="0" distL="0" distR="0">
          <wp:extent cx="447675" cy="447675"/>
          <wp:effectExtent l="0" t="0" r="0" b="0"/>
          <wp:docPr id="1" name="Slik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08"/>
        <w:tab w:val="left" w:pos="567" w:leader="none"/>
      </w:tabs>
      <w:spacing w:lineRule="auto" w:line="276" w:before="0" w:after="0"/>
      <w:contextualSpacing/>
      <w:jc w:val="center"/>
      <w:rPr>
        <w:rFonts w:ascii="Calibri" w:hAnsi="Calibri" w:eastAsia="Calibri" w:cs="Tahoma"/>
        <w:b/>
        <w:spacing w:val="20"/>
        <w:sz w:val="28"/>
        <w:szCs w:val="28"/>
      </w:rPr>
    </w:pPr>
    <w:r>
      <w:rPr>
        <w:rFonts w:eastAsia="Calibri" w:cs="Tahoma"/>
        <w:b/>
        <w:spacing w:val="20"/>
        <w:sz w:val="28"/>
        <w:szCs w:val="28"/>
      </w:rPr>
      <w:t xml:space="preserve">ZDRUŽENJE BORCEV ZA VREDNOTE NARODNOOSVOBODILNEGA  </w:t>
    </w:r>
    <w:r>
      <w:rPr>
        <w:rFonts w:eastAsia="Calibri" w:cs="Tahoma"/>
        <w:b/>
        <w:sz w:val="28"/>
        <w:szCs w:val="28"/>
      </w:rPr>
      <w:t>BOJA  LJUBLJANA BEŽIGRAD IN ŠIŠKA</w:t>
    </w:r>
  </w:p>
  <w:p>
    <w:pPr>
      <w:pStyle w:val="Normal"/>
      <w:keepNext w:val="true"/>
      <w:numPr>
        <w:ilvl w:val="0"/>
        <w:numId w:val="0"/>
      </w:numPr>
      <w:tabs>
        <w:tab w:val="clear" w:pos="708"/>
        <w:tab w:val="left" w:pos="567" w:leader="none"/>
      </w:tabs>
      <w:spacing w:lineRule="auto" w:line="276" w:before="0" w:after="0"/>
      <w:contextualSpacing/>
      <w:jc w:val="center"/>
      <w:outlineLvl w:val="0"/>
      <w:rPr>
        <w:rFonts w:ascii="Calibri" w:hAnsi="Calibri" w:eastAsia="MS Mincho" w:cs="Tahoma"/>
        <w:b/>
        <w:sz w:val="28"/>
        <w:szCs w:val="28"/>
      </w:rPr>
    </w:pPr>
    <w:r>
      <w:rPr>
        <w:rFonts w:eastAsia="MS Mincho" w:cs="Tahoma"/>
        <w:b/>
        <w:sz w:val="28"/>
        <w:szCs w:val="28"/>
      </w:rPr>
      <w:t>STANIČEVA 41, 1000 Ljubljana</w:t>
    </w:r>
  </w:p>
  <w:p>
    <w:pPr>
      <w:pStyle w:val="Normal"/>
      <w:tabs>
        <w:tab w:val="clear" w:pos="708"/>
        <w:tab w:val="center" w:pos="4536" w:leader="none"/>
        <w:tab w:val="right" w:pos="9072" w:leader="none"/>
      </w:tabs>
      <w:spacing w:lineRule="auto" w:line="276" w:before="0" w:after="200"/>
      <w:rPr>
        <w:rFonts w:ascii="Calibri" w:hAnsi="Calibri" w:eastAsia="Calibri" w:cs="Times New Roman"/>
        <w:b/>
        <w:sz w:val="28"/>
        <w:szCs w:val="28"/>
      </w:rPr>
    </w:pPr>
    <w:r>
      <w:rPr>
        <w:rFonts w:eastAsia="Calibri" w:cs="Times New Roman"/>
        <w:b/>
        <w:sz w:val="28"/>
        <w:szCs w:val="28"/>
      </w:rPr>
    </w:r>
  </w:p>
  <w:p>
    <w:pPr>
      <w:pStyle w:val="Glava"/>
      <w:rPr>
        <w:sz w:val="16"/>
        <w:szCs w:val="16"/>
      </w:rPr>
    </w:pPr>
    <w:r>
      <w:rPr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sl-S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l-S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l-S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GlavaZnak" w:customStyle="1">
    <w:name w:val="Glava Znak"/>
    <w:basedOn w:val="DefaultParagraphFont"/>
    <w:uiPriority w:val="99"/>
    <w:qFormat/>
    <w:rsid w:val="00c0269d"/>
    <w:rPr/>
  </w:style>
  <w:style w:type="character" w:styleId="NogaZnak" w:customStyle="1">
    <w:name w:val="Noga Znak"/>
    <w:basedOn w:val="DefaultParagraphFont"/>
    <w:uiPriority w:val="99"/>
    <w:qFormat/>
    <w:rsid w:val="00c0269d"/>
    <w:rPr/>
  </w:style>
  <w:style w:type="paragraph" w:styleId="Naslov">
    <w:name w:val="Naslov"/>
    <w:basedOn w:val="Normal"/>
    <w:next w:val="Telobesedil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besedila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elobesedila"/>
    <w:pPr/>
    <w:rPr>
      <w:rFonts w:cs="Arial"/>
    </w:rPr>
  </w:style>
  <w:style w:type="paragraph" w:styleId="Na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Kazalo">
    <w:name w:val="Kazalo"/>
    <w:basedOn w:val="Normal"/>
    <w:qFormat/>
    <w:pPr>
      <w:suppressLineNumbers/>
    </w:pPr>
    <w:rPr>
      <w:rFonts w:cs="Arial"/>
    </w:rPr>
  </w:style>
  <w:style w:type="paragraph" w:styleId="Glavainnoga">
    <w:name w:val="Glava in noga"/>
    <w:basedOn w:val="Normal"/>
    <w:qFormat/>
    <w:pPr/>
    <w:rPr/>
  </w:style>
  <w:style w:type="paragraph" w:styleId="Glava">
    <w:name w:val="Header"/>
    <w:basedOn w:val="Normal"/>
    <w:link w:val="GlavaZnak"/>
    <w:uiPriority w:val="99"/>
    <w:unhideWhenUsed/>
    <w:rsid w:val="00c0269d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Noga">
    <w:name w:val="Footer"/>
    <w:basedOn w:val="Normal"/>
    <w:link w:val="NogaZnak"/>
    <w:uiPriority w:val="99"/>
    <w:unhideWhenUsed/>
    <w:rsid w:val="00c0269d"/>
    <w:pPr>
      <w:tabs>
        <w:tab w:val="clear" w:pos="708"/>
        <w:tab w:val="center" w:pos="4513" w:leader="none"/>
        <w:tab w:val="right" w:pos="9026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avadnatabel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BD87F21-4F5A-4030-BEE0-E48AA170F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LibreOffice/7.5.1.2$Windows_X86_64 LibreOffice_project/fcbaee479e84c6cd81291587d2ee68cba099e129</Application>
  <AppVersion>15.0000</AppVersion>
  <Pages>1</Pages>
  <Words>161</Words>
  <Characters>908</Characters>
  <CharactersWithSpaces>1100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2026-10-31T08:12:00Z</dcterms:created>
  <dc:creator>HP</dc:creator>
  <dc:description/>
  <dc:language>sl-SI</dc:language>
  <cp:lastModifiedBy>Uporabnik sistema Windows</cp:lastModifiedBy>
  <dcterms:modified xsi:type="dcterms:W3CDTF">2026-10-31T08:12:00Z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